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附件</w:t>
      </w:r>
      <w:r>
        <w:rPr>
          <w:rFonts w:ascii="仿宋" w:hAnsi="仿宋" w:eastAsia="仿宋" w:cs="仿宋"/>
          <w:b/>
          <w:bCs/>
          <w:color w:val="000000"/>
        </w:rPr>
        <w:t>2</w:t>
      </w:r>
    </w:p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p>
      <w:pPr>
        <w:spacing w:line="480" w:lineRule="exact"/>
        <w:ind w:left="1350" w:hanging="1350" w:hangingChars="45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项目名称：海南史志馆地板胶及大理石养护服务项目</w:t>
      </w:r>
    </w:p>
    <w:p>
      <w:pPr>
        <w:spacing w:line="48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合同期限：1年</w:t>
      </w:r>
    </w:p>
    <w:p>
      <w:pPr>
        <w:spacing w:line="48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项目报价：</w:t>
      </w:r>
    </w:p>
    <w:tbl>
      <w:tblPr>
        <w:tblStyle w:val="4"/>
        <w:tblpPr w:leftFromText="180" w:rightFromText="180" w:vertAnchor="text" w:horzAnchor="page" w:tblpXSpec="center" w:tblpY="321"/>
        <w:tblOverlap w:val="never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68"/>
        <w:gridCol w:w="1013"/>
        <w:gridCol w:w="1303"/>
        <w:gridCol w:w="904"/>
        <w:gridCol w:w="113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spacing w:val="0"/>
                <w:kern w:val="2"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0"/>
                <w:szCs w:val="30"/>
                <w:lang w:val="en-GB"/>
              </w:rPr>
              <w:t>序号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项目名称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单位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数量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养护次数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大理石养护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m</w:t>
            </w:r>
            <w:r>
              <w:rPr>
                <w:rFonts w:eastAsia="仿宋" w:cs="Calibri"/>
                <w:bCs/>
                <w:sz w:val="28"/>
                <w:szCs w:val="28"/>
                <w:lang w:val="en-GB"/>
              </w:rPr>
              <w:t>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9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50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大理石除黄修补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  <w:t>3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地板胶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m</w:t>
            </w:r>
            <w:r>
              <w:rPr>
                <w:rFonts w:eastAsia="仿宋" w:cs="Calibri"/>
                <w:bCs/>
                <w:sz w:val="28"/>
                <w:szCs w:val="28"/>
                <w:lang w:val="en-GB"/>
              </w:rPr>
              <w:t>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  <w:t>400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养护设备及材料要求：</w:t>
            </w:r>
          </w:p>
          <w:p>
            <w:pPr>
              <w:spacing w:before="93" w:beforeLines="30" w:after="93" w:afterLines="30" w:line="400" w:lineRule="exact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1、大理石养护材料：CK一7晶面剂，大阳臣水晶秞膜浆。百亮钢丝球， 0号，1号。</w:t>
            </w:r>
          </w:p>
          <w:p>
            <w:pPr>
              <w:spacing w:before="93" w:beforeLines="30" w:after="93" w:afterLines="30" w:line="400" w:lineRule="exact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2、地胶养护材料：起蜡水，3M蜡。</w:t>
            </w:r>
          </w:p>
          <w:p>
            <w:pPr>
              <w:spacing w:before="93" w:beforeLines="30" w:after="93" w:afterLines="30" w:line="400" w:lineRule="exact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3、除黄材料：雅伦R96。</w:t>
            </w:r>
          </w:p>
          <w:p>
            <w:pPr>
              <w:spacing w:before="93" w:beforeLines="30" w:after="93" w:afterLines="30" w:line="400" w:lineRule="exact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4、大理石修补破损用雅伦胶。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报价总计</w:t>
            </w:r>
          </w:p>
        </w:tc>
        <w:tc>
          <w:tcPr>
            <w:tcW w:w="5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  <w:lang w:val="en-GB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GB"/>
              </w:rPr>
              <w:t>（大写）：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  <w:lang w:val="en-GB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GB"/>
              </w:rPr>
              <w:t>（小写）：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报价机构：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（盖章）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报价人代表：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日      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</w:t>
      </w:r>
      <w:r>
        <w:rPr>
          <w:rFonts w:hint="eastAsia" w:ascii="仿宋" w:hAnsi="仿宋" w:eastAsia="仿宋" w:cs="仿宋"/>
          <w:sz w:val="30"/>
          <w:szCs w:val="30"/>
        </w:rPr>
        <w:t>：1.所有报价使用人民币元含税报价；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2.大写金额与小写金额不一致的，以大写金额为准；</w:t>
      </w:r>
    </w:p>
    <w:p>
      <w:pPr>
        <w:spacing w:line="440" w:lineRule="exact"/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>3.须按要求填写所有信息，不得随意更改本表格样式，</w:t>
      </w:r>
      <w:r>
        <w:rPr>
          <w:rFonts w:hint="eastAsia" w:ascii="仿宋" w:hAnsi="仿宋" w:eastAsia="仿宋" w:cs="仿宋"/>
          <w:sz w:val="30"/>
          <w:szCs w:val="30"/>
          <w:lang w:val="en-GB"/>
        </w:rPr>
        <w:t>行数可自行添加</w:t>
      </w:r>
      <w:r>
        <w:rPr>
          <w:rFonts w:hint="eastAsia" w:ascii="仿宋" w:hAnsi="仿宋" w:eastAsia="仿宋" w:cs="仿宋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BB"/>
    <w:rsid w:val="007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customStyle="1" w:styleId="6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2021-11-22T07:58:00Z</dcterms:created>
  <dc:creator>qiuhui218</dc:creator>
  <cp:lastModifiedBy>qiuhui218</cp:lastModifiedBy>
  <dcterms:modified xsi:type="dcterms:W3CDTF">2021-11-22T07:59:02Z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