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服务内容及要求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一、服务内容</w:t>
      </w:r>
    </w:p>
    <w:p>
      <w:pPr>
        <w:pStyle w:val="6"/>
        <w:shd w:val="clear" w:color="auto" w:fill="auto"/>
        <w:spacing w:before="0" w:after="0" w:line="360" w:lineRule="auto"/>
        <w:ind w:right="2697" w:firstLine="643" w:firstLineChars="200"/>
        <w:jc w:val="both"/>
        <w:rPr>
          <w:rStyle w:val="7"/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b/>
          <w:bCs/>
          <w:color w:val="000000"/>
          <w:sz w:val="32"/>
          <w:szCs w:val="32"/>
        </w:rPr>
        <w:t>1</w:t>
      </w:r>
      <w:r>
        <w:rPr>
          <w:rStyle w:val="7"/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Style w:val="7"/>
          <w:rFonts w:hint="eastAsia" w:ascii="仿宋" w:hAnsi="仿宋" w:eastAsia="仿宋" w:cs="仿宋"/>
          <w:b/>
          <w:bCs/>
          <w:color w:val="000000"/>
          <w:sz w:val="32"/>
          <w:szCs w:val="32"/>
        </w:rPr>
        <w:t>数字化内容</w:t>
      </w:r>
    </w:p>
    <w:p>
      <w:pPr>
        <w:spacing w:line="360" w:lineRule="auto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数字化内容主要包括：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年鉴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志书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党史、内部出版书籍等相关书籍。所有内容数字化并按目录结构上传到各应用系统，数字化价格不得高于市场价格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技术要求</w:t>
      </w:r>
    </w:p>
    <w:p>
      <w:pPr>
        <w:spacing w:line="360" w:lineRule="auto"/>
        <w:ind w:firstLine="800" w:firstLineChars="25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数字化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年鉴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志书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史、内部出版书籍等相应数据上传成功后，需根据各个业务系统的目录结构上传。需上传至海南史志网、海南史志馆官网、史志馆书籍管理系统（内网）、数据并对接至海南省政府数据统一开放平台，其中，内部出版书籍只上传至史志馆书籍管理系统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其他相关要求</w:t>
      </w:r>
    </w:p>
    <w:p>
      <w:pPr>
        <w:spacing w:line="360" w:lineRule="auto"/>
        <w:ind w:firstLine="800" w:firstLineChars="250"/>
        <w:rPr>
          <w:rFonts w:hint="eastAsia"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</w:rPr>
        <w:t>数字化处理服务：对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书籍</w:t>
      </w:r>
      <w:r>
        <w:rPr>
          <w:rFonts w:hint="eastAsia" w:ascii="仿宋" w:hAnsi="仿宋" w:eastAsia="仿宋" w:cs="仿宋"/>
          <w:sz w:val="32"/>
          <w:szCs w:val="32"/>
        </w:rPr>
        <w:t>进行拆分、目录导入、档案扫描、图像处理、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根据不同业务系统目录结构上传</w:t>
      </w:r>
      <w:r>
        <w:rPr>
          <w:rFonts w:hint="eastAsia" w:ascii="仿宋" w:hAnsi="仿宋" w:eastAsia="仿宋" w:cs="仿宋"/>
          <w:sz w:val="32"/>
          <w:szCs w:val="32"/>
        </w:rPr>
        <w:t>、审核、数据备份等处理，采用彩色模式进行扫描，扫描分辨率大于或等于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 w:cs="仿宋"/>
          <w:sz w:val="32"/>
          <w:szCs w:val="32"/>
        </w:rPr>
        <w:t>dpi，对图像进行纠偏、去污、裁边、高清等处理，不允许出现不清晰、失真、漏扫、排列顺序与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书籍</w:t>
      </w:r>
      <w:r>
        <w:rPr>
          <w:rFonts w:hint="eastAsia" w:ascii="仿宋" w:hAnsi="仿宋" w:eastAsia="仿宋" w:cs="仿宋"/>
          <w:sz w:val="32"/>
          <w:szCs w:val="32"/>
        </w:rPr>
        <w:t>原件不一致等情况，扫描完对数据进行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上传到各个应用</w:t>
      </w:r>
      <w:r>
        <w:rPr>
          <w:rFonts w:hint="eastAsia" w:ascii="仿宋" w:hAnsi="仿宋" w:eastAsia="仿宋" w:cs="仿宋"/>
          <w:sz w:val="32"/>
          <w:szCs w:val="32"/>
        </w:rPr>
        <w:t>系统。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服务能力要求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档案数字化人员需要具备较高的专业素质，熟悉档案数字化工作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政策，了解有关知识和档案工作的专业知识，熟悉档案数字化档案的有关规定，掌握档案工作的基本方法和技能；具有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较强</w:t>
      </w:r>
      <w:r>
        <w:rPr>
          <w:rFonts w:hint="eastAsia" w:ascii="仿宋" w:hAnsi="仿宋" w:eastAsia="仿宋" w:cs="仿宋"/>
          <w:sz w:val="32"/>
          <w:szCs w:val="32"/>
        </w:rPr>
        <w:t>的计算机软件应用能力、数据库应用能力、图片处理能力。同时，要具备极高的责任心和保密意识。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1、服务工期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在合同签订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8个月</w:t>
      </w:r>
      <w:r>
        <w:rPr>
          <w:rFonts w:hint="eastAsia" w:ascii="仿宋" w:hAnsi="仿宋" w:eastAsia="仿宋" w:cs="仿宋"/>
          <w:sz w:val="32"/>
          <w:szCs w:val="32"/>
        </w:rPr>
        <w:t>内完成</w:t>
      </w:r>
      <w:bookmarkStart w:id="0" w:name="_Toc369188905"/>
      <w:r>
        <w:rPr>
          <w:rFonts w:hint="eastAsia" w:ascii="仿宋" w:hAnsi="仿宋" w:eastAsia="仿宋" w:cs="仿宋"/>
          <w:sz w:val="32"/>
          <w:szCs w:val="32"/>
          <w:lang w:eastAsia="zh-CN"/>
        </w:rPr>
        <w:t>所有项目，并可正常打开各业务系统查看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2、交付成果和报告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数字化后上传到各应用平台的资源精准度需高达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95%以上。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334EA"/>
    <w:rsid w:val="2F33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firstLine="420" w:firstLineChars="200"/>
    </w:pPr>
    <w:rPr>
      <w:szCs w:val="24"/>
    </w:rPr>
  </w:style>
  <w:style w:type="paragraph" w:styleId="3">
    <w:name w:val="Body Text Indent"/>
    <w:basedOn w:val="1"/>
    <w:qFormat/>
    <w:uiPriority w:val="0"/>
    <w:pPr>
      <w:spacing w:after="120" w:line="360" w:lineRule="auto"/>
      <w:ind w:left="420" w:leftChars="200" w:firstLine="425"/>
    </w:pPr>
    <w:rPr>
      <w:rFonts w:ascii="宋体" w:hAnsi="宋体"/>
      <w:szCs w:val="20"/>
    </w:rPr>
  </w:style>
  <w:style w:type="paragraph" w:customStyle="1" w:styleId="6">
    <w:name w:val="正文文本 (2)1"/>
    <w:basedOn w:val="1"/>
    <w:link w:val="8"/>
    <w:qFormat/>
    <w:uiPriority w:val="99"/>
    <w:pPr>
      <w:shd w:val="clear" w:color="auto" w:fill="FFFFFF"/>
      <w:spacing w:before="180" w:after="180" w:line="240" w:lineRule="atLeast"/>
      <w:jc w:val="distribute"/>
    </w:pPr>
    <w:rPr>
      <w:rFonts w:ascii="MingLiU" w:eastAsia="MingLiU" w:cs="MingLiU"/>
      <w:sz w:val="13"/>
      <w:szCs w:val="13"/>
    </w:rPr>
  </w:style>
  <w:style w:type="character" w:customStyle="1" w:styleId="7">
    <w:name w:val="正文文本 (2)"/>
    <w:basedOn w:val="8"/>
    <w:qFormat/>
    <w:uiPriority w:val="99"/>
    <w:rPr>
      <w:shd w:val="clear" w:color="auto" w:fill="FFFFFF"/>
    </w:rPr>
  </w:style>
  <w:style w:type="character" w:customStyle="1" w:styleId="8">
    <w:name w:val="正文文本 (2)_"/>
    <w:basedOn w:val="5"/>
    <w:link w:val="6"/>
    <w:qFormat/>
    <w:uiPriority w:val="99"/>
    <w:rPr>
      <w:rFonts w:ascii="MingLiU" w:eastAsia="MingLiU" w:cs="MingLiU"/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2021-10-19T09:07:00Z</dcterms:created>
  <dc:creator>宏图科技</dc:creator>
  <cp:lastModifiedBy>宏图科技</cp:lastModifiedBy>
  <dcterms:modified xsi:type="dcterms:W3CDTF">2021-10-19T09:07:55Z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B548A5936AF442FF84EF531EE503DB85</vt:lpwstr>
  </property>
</Properties>
</file>