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28"/>
          <w:szCs w:val="28"/>
        </w:rPr>
      </w:pPr>
      <w:r>
        <w:rPr>
          <w:rFonts w:hint="eastAsia" w:ascii="黑体" w:hAnsi="黑体" w:eastAsia="黑体" w:cs="黑体"/>
          <w:sz w:val="28"/>
          <w:szCs w:val="28"/>
        </w:rPr>
        <w:t>附件</w:t>
      </w:r>
    </w:p>
    <w:p>
      <w:pPr>
        <w:spacing w:line="560" w:lineRule="exact"/>
        <w:jc w:val="center"/>
        <w:rPr>
          <w:rFonts w:ascii="黑体" w:hAnsi="黑体" w:eastAsia="黑体" w:cs="黑体"/>
          <w:sz w:val="36"/>
          <w:szCs w:val="36"/>
        </w:rPr>
      </w:pPr>
    </w:p>
    <w:p>
      <w:pPr>
        <w:spacing w:line="560" w:lineRule="exact"/>
        <w:jc w:val="center"/>
        <w:rPr>
          <w:rFonts w:ascii="黑体" w:hAnsi="黑体" w:eastAsia="黑体" w:cs="黑体"/>
          <w:sz w:val="36"/>
          <w:szCs w:val="36"/>
        </w:rPr>
      </w:pPr>
      <w:r>
        <w:rPr>
          <w:rFonts w:hint="eastAsia" w:ascii="黑体" w:hAnsi="黑体" w:eastAsia="黑体" w:cs="黑体"/>
          <w:sz w:val="36"/>
          <w:szCs w:val="36"/>
        </w:rPr>
        <w:t>海南史志馆</w:t>
      </w:r>
      <w:bookmarkStart w:id="0" w:name="_Hlk71552854"/>
      <w:r>
        <w:rPr>
          <w:rFonts w:hint="eastAsia" w:ascii="黑体" w:hAnsi="黑体" w:eastAsia="黑体" w:cs="黑体"/>
          <w:sz w:val="36"/>
          <w:szCs w:val="36"/>
        </w:rPr>
        <w:t>2021年度图书加工、编目项目</w:t>
      </w:r>
      <w:bookmarkEnd w:id="0"/>
    </w:p>
    <w:p>
      <w:pPr>
        <w:spacing w:line="560" w:lineRule="exact"/>
        <w:rPr>
          <w:rFonts w:ascii="仿宋" w:hAnsi="仿宋" w:eastAsia="仿宋" w:cs="仿宋"/>
          <w:sz w:val="32"/>
          <w:szCs w:val="32"/>
        </w:rPr>
      </w:pP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一、馆藏图书加工数量：4万册</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二、三、书库的图书下架进行加工、编目、上架，这一流程均包含在项目内由中标方完成。中标方负责</w:t>
      </w:r>
      <w:r>
        <w:rPr>
          <w:rFonts w:ascii="仿宋" w:hAnsi="仿宋" w:eastAsia="仿宋" w:cs="仿宋"/>
          <w:sz w:val="30"/>
          <w:szCs w:val="30"/>
        </w:rPr>
        <w:t>所有图书的加工材料费用</w:t>
      </w:r>
      <w:r>
        <w:rPr>
          <w:rFonts w:hint="eastAsia" w:ascii="仿宋" w:hAnsi="仿宋" w:eastAsia="仿宋" w:cs="仿宋"/>
          <w:sz w:val="30"/>
          <w:szCs w:val="30"/>
        </w:rPr>
        <w:t>。</w:t>
      </w:r>
      <w:r>
        <w:rPr>
          <w:rFonts w:ascii="仿宋" w:hAnsi="仿宋" w:eastAsia="仿宋" w:cs="仿宋"/>
          <w:sz w:val="30"/>
          <w:szCs w:val="30"/>
        </w:rPr>
        <w:t>加工材料包括符合采购</w:t>
      </w:r>
      <w:r>
        <w:rPr>
          <w:rFonts w:hint="eastAsia" w:ascii="仿宋" w:hAnsi="仿宋" w:eastAsia="仿宋" w:cs="仿宋"/>
          <w:sz w:val="30"/>
          <w:szCs w:val="30"/>
        </w:rPr>
        <w:t>方</w:t>
      </w:r>
      <w:r>
        <w:rPr>
          <w:rFonts w:ascii="仿宋" w:hAnsi="仿宋" w:eastAsia="仿宋" w:cs="仿宋"/>
          <w:sz w:val="30"/>
          <w:szCs w:val="30"/>
        </w:rPr>
        <w:t>要求的</w:t>
      </w:r>
      <w:r>
        <w:rPr>
          <w:rFonts w:hint="eastAsia" w:ascii="仿宋" w:hAnsi="仿宋" w:eastAsia="仿宋" w:cs="仿宋"/>
          <w:sz w:val="30"/>
          <w:szCs w:val="30"/>
        </w:rPr>
        <w:t>覆膜</w:t>
      </w:r>
      <w:r>
        <w:rPr>
          <w:rFonts w:ascii="仿宋" w:hAnsi="仿宋" w:eastAsia="仿宋" w:cs="仿宋"/>
          <w:sz w:val="30"/>
          <w:szCs w:val="30"/>
        </w:rPr>
        <w:t>、</w:t>
      </w:r>
      <w:r>
        <w:rPr>
          <w:rFonts w:hint="eastAsia" w:ascii="仿宋" w:hAnsi="仿宋" w:eastAsia="仿宋" w:cs="仿宋"/>
          <w:sz w:val="30"/>
          <w:szCs w:val="30"/>
        </w:rPr>
        <w:t>RFID</w:t>
      </w:r>
      <w:r>
        <w:rPr>
          <w:rFonts w:hint="eastAsia" w:ascii="仿宋" w:hAnsi="仿宋" w:eastAsia="仿宋" w:cs="仿宋"/>
          <w:sz w:val="30"/>
          <w:szCs w:val="30"/>
          <w:lang w:eastAsia="zh-CN"/>
        </w:rPr>
        <w:t>标签（</w:t>
      </w:r>
      <w:r>
        <w:rPr>
          <w:rFonts w:hint="eastAsia" w:ascii="仿宋" w:hAnsi="仿宋" w:eastAsia="仿宋" w:cs="仿宋"/>
          <w:sz w:val="30"/>
          <w:szCs w:val="30"/>
          <w:lang w:val="en-US" w:eastAsia="zh-CN"/>
        </w:rPr>
        <w:t>4万枚</w:t>
      </w:r>
      <w:r>
        <w:rPr>
          <w:rFonts w:hint="eastAsia" w:ascii="仿宋" w:hAnsi="仿宋" w:eastAsia="仿宋" w:cs="仿宋"/>
          <w:sz w:val="30"/>
          <w:szCs w:val="30"/>
          <w:lang w:eastAsia="zh-CN"/>
        </w:rPr>
        <w:t>）</w:t>
      </w:r>
      <w:r>
        <w:rPr>
          <w:rFonts w:ascii="仿宋" w:hAnsi="仿宋" w:eastAsia="仿宋" w:cs="仿宋"/>
          <w:sz w:val="30"/>
          <w:szCs w:val="30"/>
        </w:rPr>
        <w:t>等，</w:t>
      </w:r>
      <w:r>
        <w:rPr>
          <w:rFonts w:hint="eastAsia" w:ascii="仿宋" w:hAnsi="仿宋" w:eastAsia="仿宋" w:cs="仿宋"/>
          <w:sz w:val="30"/>
          <w:szCs w:val="30"/>
        </w:rPr>
        <w:t>加工材料必须与采购方使用的管理软件、相关设备等实现无缝联接，</w:t>
      </w:r>
      <w:r>
        <w:rPr>
          <w:rFonts w:ascii="仿宋" w:hAnsi="仿宋" w:eastAsia="仿宋" w:cs="仿宋"/>
          <w:sz w:val="30"/>
          <w:szCs w:val="30"/>
        </w:rPr>
        <w:t>所有加工材料必须由采购</w:t>
      </w:r>
      <w:r>
        <w:rPr>
          <w:rFonts w:hint="eastAsia" w:ascii="仿宋" w:hAnsi="仿宋" w:eastAsia="仿宋" w:cs="仿宋"/>
          <w:sz w:val="30"/>
          <w:szCs w:val="30"/>
        </w:rPr>
        <w:t>方</w:t>
      </w:r>
      <w:r>
        <w:rPr>
          <w:rFonts w:ascii="仿宋" w:hAnsi="仿宋" w:eastAsia="仿宋" w:cs="仿宋"/>
          <w:sz w:val="30"/>
          <w:szCs w:val="30"/>
        </w:rPr>
        <w:t>验收合格后才能使用。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1、加工要求</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图书加工包括书标覆膜、盖馆藏章、贴RFID标签。</w:t>
      </w:r>
    </w:p>
    <w:p>
      <w:pPr>
        <w:numPr>
          <w:ilvl w:val="0"/>
          <w:numId w:val="1"/>
        </w:numPr>
        <w:spacing w:line="560" w:lineRule="exact"/>
        <w:ind w:left="30" w:leftChars="0" w:firstLine="600" w:firstLineChars="0"/>
        <w:rPr>
          <w:rFonts w:hint="eastAsia" w:ascii="仿宋" w:hAnsi="仿宋" w:eastAsia="仿宋" w:cs="仿宋"/>
          <w:sz w:val="30"/>
          <w:szCs w:val="30"/>
        </w:rPr>
      </w:pPr>
      <w:r>
        <w:rPr>
          <w:rFonts w:hint="eastAsia" w:ascii="仿宋" w:hAnsi="仿宋" w:eastAsia="仿宋" w:cs="仿宋"/>
          <w:sz w:val="30"/>
          <w:szCs w:val="30"/>
        </w:rPr>
        <w:t>用塑料膜粘贴封面书脊底下部分类号上面</w:t>
      </w:r>
      <w:r>
        <w:rPr>
          <w:rFonts w:ascii="仿宋" w:hAnsi="仿宋" w:eastAsia="仿宋" w:cs="仿宋"/>
          <w:sz w:val="30"/>
          <w:szCs w:val="30"/>
        </w:rPr>
        <w:t>。</w:t>
      </w:r>
      <w:r>
        <w:rPr>
          <w:rFonts w:hint="eastAsia" w:ascii="仿宋" w:hAnsi="仿宋" w:eastAsia="仿宋" w:cs="仿宋"/>
          <w:sz w:val="30"/>
          <w:szCs w:val="30"/>
        </w:rPr>
        <w:t>此次需要加工、编目的图书均已贴书标，我馆现行书标的规格为</w:t>
      </w:r>
      <w:r>
        <w:rPr>
          <w:rFonts w:hint="eastAsia" w:ascii="仿宋" w:hAnsi="仿宋" w:eastAsia="仿宋" w:cs="仿宋"/>
          <w:color w:val="0000FF"/>
          <w:sz w:val="30"/>
          <w:szCs w:val="30"/>
        </w:rPr>
        <w:t>：</w:t>
      </w:r>
      <w:r>
        <w:rPr>
          <w:rFonts w:hint="eastAsia" w:ascii="仿宋" w:hAnsi="仿宋" w:eastAsia="仿宋" w:cs="仿宋"/>
          <w:sz w:val="30"/>
          <w:szCs w:val="30"/>
        </w:rPr>
        <w:t>长=5.3厘米，宽=3厘米。覆膜材料为热溶强力不干胶膜；覆膜的长度和宽度都需超过书标1厘米以上，也就是长超过6.3厘米，宽超过4厘米。</w:t>
      </w:r>
    </w:p>
    <w:p>
      <w:pPr>
        <w:numPr>
          <w:ilvl w:val="0"/>
          <w:numId w:val="1"/>
        </w:numPr>
        <w:spacing w:line="560" w:lineRule="exact"/>
        <w:ind w:left="30" w:leftChars="0" w:firstLine="600" w:firstLineChars="0"/>
        <w:rPr>
          <w:rFonts w:cs="宋体" w:asciiTheme="majorEastAsia" w:hAnsiTheme="majorEastAsia" w:eastAsiaTheme="majorEastAsia"/>
          <w:sz w:val="30"/>
          <w:szCs w:val="30"/>
        </w:rPr>
      </w:pPr>
      <w:r>
        <w:rPr>
          <w:rFonts w:hint="eastAsia" w:ascii="仿宋" w:hAnsi="仿宋" w:eastAsia="仿宋" w:cs="仿宋"/>
          <w:sz w:val="30"/>
          <w:szCs w:val="30"/>
        </w:rPr>
        <w:t>馆藏章由史志馆提供。在书名页、23页和书口上三个地方盖馆藏章，要求盖章端正、清晰。</w:t>
      </w:r>
    </w:p>
    <w:p>
      <w:pPr>
        <w:numPr>
          <w:ilvl w:val="0"/>
          <w:numId w:val="1"/>
        </w:numPr>
        <w:spacing w:line="560" w:lineRule="exact"/>
        <w:ind w:left="30" w:leftChars="0" w:firstLine="600" w:firstLineChars="0"/>
        <w:rPr>
          <w:rFonts w:cs="宋体" w:asciiTheme="majorEastAsia" w:hAnsiTheme="majorEastAsia" w:eastAsiaTheme="majorEastAsia"/>
          <w:sz w:val="30"/>
          <w:szCs w:val="30"/>
        </w:rPr>
      </w:pPr>
      <w:r>
        <w:rPr>
          <w:rFonts w:hint="eastAsia" w:ascii="仿宋" w:hAnsi="仿宋" w:eastAsia="仿宋" w:cs="仿宋"/>
          <w:kern w:val="2"/>
          <w:sz w:val="30"/>
          <w:szCs w:val="30"/>
        </w:rPr>
        <w:t>每册图书粘贴RFID图书标签1枚；RFID标签采用125*7mm超高频不干胶标签</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RFID图书标签</w:t>
      </w:r>
      <w:r>
        <w:rPr>
          <w:rFonts w:hint="eastAsia" w:ascii="仿宋" w:hAnsi="仿宋" w:eastAsia="仿宋" w:cs="仿宋"/>
          <w:kern w:val="2"/>
          <w:sz w:val="30"/>
          <w:szCs w:val="30"/>
          <w:lang w:eastAsia="zh-CN"/>
        </w:rPr>
        <w:t>粘贴在</w:t>
      </w:r>
      <w:r>
        <w:rPr>
          <w:rFonts w:hint="eastAsia" w:ascii="仿宋" w:hAnsi="仿宋" w:eastAsia="仿宋" w:cs="仿宋"/>
          <w:kern w:val="2"/>
          <w:sz w:val="30"/>
          <w:szCs w:val="30"/>
        </w:rPr>
        <w:t>书本封底里靠近书脊侧居中的空白处贴于的封底内页书缝中，要求粘贴端正、牢固</w:t>
      </w:r>
      <w:r>
        <w:rPr>
          <w:rFonts w:hint="eastAsia" w:cs="宋体" w:asciiTheme="majorEastAsia" w:hAnsiTheme="majorEastAsia" w:eastAsiaTheme="majorEastAsia"/>
          <w:sz w:val="30"/>
          <w:szCs w:val="30"/>
        </w:rPr>
        <w:t>。</w:t>
      </w:r>
    </w:p>
    <w:p>
      <w:pPr>
        <w:pStyle w:val="3"/>
        <w:widowControl/>
        <w:shd w:val="clear" w:color="auto" w:fill="FFFFFF"/>
        <w:spacing w:beforeAutospacing="0" w:after="150" w:afterAutospacing="0" w:line="560" w:lineRule="exact"/>
        <w:ind w:firstLine="600" w:firstLineChars="200"/>
        <w:rPr>
          <w:rFonts w:ascii="仿宋" w:hAnsi="仿宋" w:eastAsia="仿宋" w:cs="仿宋"/>
          <w:sz w:val="30"/>
          <w:szCs w:val="30"/>
        </w:rPr>
      </w:pPr>
      <w:r>
        <w:rPr>
          <w:rFonts w:hint="eastAsia" w:ascii="仿宋" w:hAnsi="仿宋" w:eastAsia="仿宋" w:cs="仿宋"/>
          <w:sz w:val="30"/>
          <w:szCs w:val="30"/>
        </w:rPr>
        <w:t>2、编目要求</w:t>
      </w:r>
    </w:p>
    <w:p>
      <w:pPr>
        <w:numPr>
          <w:ilvl w:val="0"/>
          <w:numId w:val="0"/>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编目要根据海南电信规划设计院有限公司软件的要求录入。大致包括：书名、分类、</w:t>
      </w:r>
      <w:r>
        <w:rPr>
          <w:rFonts w:hint="eastAsia" w:ascii="仿宋" w:hAnsi="仿宋" w:eastAsia="仿宋" w:cs="仿宋"/>
          <w:sz w:val="30"/>
          <w:szCs w:val="30"/>
          <w:lang w:eastAsia="zh-CN"/>
        </w:rPr>
        <w:t>作</w:t>
      </w:r>
      <w:r>
        <w:rPr>
          <w:rFonts w:hint="eastAsia" w:ascii="仿宋" w:hAnsi="仿宋" w:eastAsia="仿宋" w:cs="仿宋"/>
          <w:sz w:val="30"/>
          <w:szCs w:val="30"/>
        </w:rPr>
        <w:t>者、出版社、出版时间、ISBN、</w:t>
      </w:r>
      <w:r>
        <w:rPr>
          <w:rFonts w:hint="eastAsia" w:ascii="仿宋" w:hAnsi="仿宋" w:eastAsia="仿宋" w:cs="仿宋"/>
          <w:sz w:val="30"/>
          <w:szCs w:val="30"/>
          <w:lang w:eastAsia="zh-CN"/>
        </w:rPr>
        <w:t>封面</w:t>
      </w:r>
      <w:r>
        <w:rPr>
          <w:rFonts w:hint="eastAsia" w:ascii="仿宋" w:hAnsi="仿宋" w:eastAsia="仿宋" w:cs="仿宋"/>
          <w:sz w:val="30"/>
          <w:szCs w:val="30"/>
        </w:rPr>
        <w:t>、</w:t>
      </w:r>
      <w:r>
        <w:rPr>
          <w:rFonts w:hint="eastAsia" w:ascii="仿宋" w:hAnsi="仿宋" w:eastAsia="仿宋" w:cs="仿宋"/>
          <w:sz w:val="30"/>
          <w:szCs w:val="30"/>
          <w:lang w:eastAsia="zh-CN"/>
        </w:rPr>
        <w:t>书籍简介</w:t>
      </w:r>
      <w:r>
        <w:rPr>
          <w:rFonts w:hint="eastAsia" w:ascii="仿宋" w:hAnsi="仿宋" w:eastAsia="仿宋" w:cs="仿宋"/>
          <w:sz w:val="30"/>
          <w:szCs w:val="30"/>
        </w:rPr>
        <w:t>。要求差错率不得超过0.1%。</w:t>
      </w:r>
    </w:p>
    <w:p>
      <w:pPr>
        <w:numPr>
          <w:ilvl w:val="0"/>
          <w:numId w:val="0"/>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贴</w:t>
      </w:r>
      <w:r>
        <w:rPr>
          <w:rFonts w:hint="eastAsia" w:ascii="仿宋" w:hAnsi="仿宋" w:eastAsia="仿宋" w:cs="仿宋"/>
          <w:sz w:val="30"/>
          <w:szCs w:val="30"/>
          <w:lang w:eastAsia="zh-CN"/>
        </w:rPr>
        <w:t>好</w:t>
      </w:r>
      <w:r>
        <w:rPr>
          <w:rFonts w:hint="eastAsia" w:ascii="仿宋" w:hAnsi="仿宋" w:eastAsia="仿宋" w:cs="仿宋"/>
          <w:sz w:val="30"/>
          <w:szCs w:val="30"/>
        </w:rPr>
        <w:t xml:space="preserve">RFID </w:t>
      </w:r>
      <w:r>
        <w:rPr>
          <w:rFonts w:hint="eastAsia" w:ascii="仿宋" w:hAnsi="仿宋" w:eastAsia="仿宋" w:cs="仿宋"/>
          <w:sz w:val="30"/>
          <w:szCs w:val="30"/>
          <w:lang w:eastAsia="zh-CN"/>
        </w:rPr>
        <w:t>标签的图书</w:t>
      </w:r>
      <w:r>
        <w:rPr>
          <w:rFonts w:hint="eastAsia" w:ascii="仿宋" w:hAnsi="仿宋" w:eastAsia="仿宋" w:cs="仿宋"/>
          <w:sz w:val="30"/>
          <w:szCs w:val="30"/>
        </w:rPr>
        <w:t>，</w:t>
      </w:r>
      <w:r>
        <w:rPr>
          <w:rFonts w:hint="eastAsia" w:ascii="仿宋" w:hAnsi="仿宋" w:eastAsia="仿宋" w:cs="仿宋"/>
          <w:sz w:val="30"/>
          <w:szCs w:val="30"/>
          <w:lang w:eastAsia="zh-CN"/>
        </w:rPr>
        <w:t>使用</w:t>
      </w:r>
      <w:r>
        <w:rPr>
          <w:rFonts w:hint="eastAsia" w:ascii="仿宋" w:hAnsi="仿宋" w:eastAsia="仿宋" w:cs="仿宋"/>
          <w:sz w:val="30"/>
          <w:szCs w:val="30"/>
        </w:rPr>
        <w:t>扫码枪将编目录入的数据写入RFID图书标签中，</w:t>
      </w:r>
      <w:r>
        <w:rPr>
          <w:rFonts w:hint="eastAsia" w:ascii="仿宋" w:hAnsi="仿宋" w:eastAsia="仿宋" w:cs="仿宋"/>
          <w:sz w:val="30"/>
          <w:szCs w:val="30"/>
          <w:lang w:eastAsia="zh-CN"/>
        </w:rPr>
        <w:t>并</w:t>
      </w:r>
      <w:r>
        <w:rPr>
          <w:rFonts w:hint="eastAsia" w:ascii="仿宋" w:hAnsi="仿宋" w:eastAsia="仿宋" w:cs="仿宋"/>
          <w:sz w:val="30"/>
          <w:szCs w:val="30"/>
        </w:rPr>
        <w:t>选择</w:t>
      </w:r>
      <w:r>
        <w:rPr>
          <w:rFonts w:hint="eastAsia" w:ascii="仿宋" w:hAnsi="仿宋" w:eastAsia="仿宋" w:cs="仿宋"/>
          <w:sz w:val="30"/>
          <w:szCs w:val="30"/>
          <w:lang w:eastAsia="zh-CN"/>
        </w:rPr>
        <w:t>图书</w:t>
      </w:r>
      <w:r>
        <w:rPr>
          <w:rFonts w:hint="eastAsia" w:ascii="仿宋" w:hAnsi="仿宋" w:eastAsia="仿宋" w:cs="仿宋"/>
          <w:sz w:val="30"/>
          <w:szCs w:val="30"/>
        </w:rPr>
        <w:t>所属的编目</w:t>
      </w:r>
      <w:r>
        <w:rPr>
          <w:rFonts w:hint="eastAsia" w:ascii="仿宋" w:hAnsi="仿宋" w:eastAsia="仿宋" w:cs="仿宋"/>
          <w:sz w:val="30"/>
          <w:szCs w:val="30"/>
          <w:lang w:eastAsia="zh-CN"/>
        </w:rPr>
        <w:t>、</w:t>
      </w:r>
      <w:r>
        <w:rPr>
          <w:rFonts w:hint="eastAsia" w:ascii="仿宋" w:hAnsi="仿宋" w:eastAsia="仿宋" w:cs="仿宋"/>
          <w:sz w:val="30"/>
          <w:szCs w:val="30"/>
        </w:rPr>
        <w:t>书柜（包括库房、书架）</w:t>
      </w:r>
      <w:r>
        <w:rPr>
          <w:rFonts w:hint="eastAsia" w:ascii="仿宋" w:hAnsi="仿宋" w:eastAsia="仿宋" w:cs="仿宋"/>
          <w:sz w:val="30"/>
          <w:szCs w:val="30"/>
          <w:lang w:eastAsia="zh-CN"/>
        </w:rPr>
        <w:t>、是否上架。</w:t>
      </w:r>
      <w:r>
        <w:rPr>
          <w:rFonts w:hint="eastAsia" w:ascii="仿宋" w:hAnsi="仿宋" w:eastAsia="仿宋" w:cs="仿宋"/>
          <w:sz w:val="30"/>
          <w:szCs w:val="30"/>
        </w:rPr>
        <w:t>要求标签数据准确</w:t>
      </w:r>
      <w:r>
        <w:rPr>
          <w:rFonts w:hint="eastAsia" w:ascii="仿宋" w:hAnsi="仿宋" w:eastAsia="仿宋" w:cs="仿宋"/>
          <w:sz w:val="30"/>
          <w:szCs w:val="30"/>
          <w:lang w:eastAsia="zh-CN"/>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3、图书上架</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中标方负责将已加工、分编完成的图书按准确架位进行上架。按照《中国图书馆图书分类法》（第五版）中要求顺序排序上架，按着书标的分类号</w:t>
      </w:r>
      <w:r>
        <w:rPr>
          <w:rFonts w:hint="eastAsia" w:ascii="仿宋" w:hAnsi="仿宋" w:eastAsia="仿宋" w:cs="仿宋"/>
          <w:sz w:val="30"/>
          <w:szCs w:val="30"/>
          <w:lang w:eastAsia="zh-CN"/>
        </w:rPr>
        <w:t>及书名拼音首字母排列</w:t>
      </w:r>
      <w:r>
        <w:rPr>
          <w:rFonts w:hint="eastAsia" w:ascii="仿宋" w:hAnsi="仿宋" w:eastAsia="仿宋" w:cs="仿宋"/>
          <w:sz w:val="30"/>
          <w:szCs w:val="30"/>
        </w:rPr>
        <w:t xml:space="preserve">对图书进行上架和排序并摆放整齐，副本集中，书架未排满的图书用书立摆放整齐。要求图书上架错误率不超过1%。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、中标方须确保在图书加工过程中不对图书造成损坏，在图书编目加工完毕后做好书库的清洁工作。</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四</w:t>
      </w:r>
      <w:r>
        <w:rPr>
          <w:rFonts w:hint="eastAsia" w:ascii="仿宋" w:hAnsi="仿宋" w:eastAsia="仿宋" w:cs="仿宋"/>
          <w:sz w:val="30"/>
          <w:szCs w:val="30"/>
        </w:rPr>
        <w:t>、中标方须遵守采购方相关管理规定，保质保量、安全有序的完成服务工作，对编目人员的财产安全、人身安全负责，一切安全责任由中标方承担。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、采购方有权对中标方编目人员分编的数据进行校对，中标方编目人员必须根据采购方校对结果进行逐一更正编目数据中的错误。</w:t>
      </w:r>
    </w:p>
    <w:p>
      <w:pPr>
        <w:pStyle w:val="3"/>
        <w:widowControl/>
        <w:shd w:val="clear" w:color="auto" w:fill="FFFFFF"/>
        <w:spacing w:beforeAutospacing="0" w:after="150" w:afterAutospacing="0" w:line="560" w:lineRule="exact"/>
        <w:rPr>
          <w:rFonts w:ascii="微软雅黑" w:hAnsi="微软雅黑" w:eastAsia="微软雅黑" w:cs="微软雅黑"/>
          <w:color w:val="424242"/>
          <w:sz w:val="28"/>
          <w:szCs w:val="28"/>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23A15"/>
    <w:multiLevelType w:val="singleLevel"/>
    <w:tmpl w:val="6DE23A15"/>
    <w:lvl w:ilvl="0" w:tentative="0">
      <w:start w:val="1"/>
      <w:numFmt w:val="decimal"/>
      <w:suff w:val="nothing"/>
      <w:lvlText w:val="（%1）"/>
      <w:lvlJc w:val="left"/>
      <w:pPr>
        <w:ind w:left="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34483"/>
    <w:rsid w:val="4113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after="120"/>
      <w:ind w:firstLine="420" w:firstLineChars="200"/>
    </w:pPr>
    <w:rPr>
      <w:rFonts w:ascii="宋体" w:hAnsi="宋体"/>
      <w:szCs w:val="20"/>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2021-05-12T02:39:00Z</dcterms:created>
  <dc:creator>宏图科技</dc:creator>
  <cp:lastModifiedBy>宏图科技</cp:lastModifiedBy>
  <dcterms:modified xsi:type="dcterms:W3CDTF">2021-05-12T02:40:23Z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038B9447871946E1BBD525B6C5A8DAF6</vt:lpwstr>
  </property>
</Properties>
</file>